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1B3AD" w14:textId="77777777" w:rsidR="00720BEF" w:rsidRPr="00AF1959" w:rsidRDefault="00720BEF" w:rsidP="00720BEF">
      <w:pPr>
        <w:jc w:val="center"/>
        <w:rPr>
          <w:b/>
        </w:rPr>
      </w:pPr>
      <w:r w:rsidRPr="00AF1959">
        <w:rPr>
          <w:b/>
        </w:rPr>
        <w:t>STOKE ASH &amp; THWAITE PARISH COUNCIL</w:t>
      </w:r>
    </w:p>
    <w:p w14:paraId="3126CAFE" w14:textId="2FE9795A" w:rsidR="00720BEF" w:rsidRPr="00532E4E" w:rsidRDefault="00720BEF" w:rsidP="00720B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Parish Councillors are requested to attend a meeting of the Parish Council to </w:t>
      </w:r>
      <w:r w:rsidR="002529B0">
        <w:rPr>
          <w:b/>
          <w:sz w:val="22"/>
          <w:szCs w:val="22"/>
        </w:rPr>
        <w:t xml:space="preserve">be held on Thursday 19 </w:t>
      </w:r>
      <w:r w:rsidR="00C543C6">
        <w:rPr>
          <w:b/>
          <w:sz w:val="22"/>
          <w:szCs w:val="22"/>
        </w:rPr>
        <w:t>September</w:t>
      </w:r>
      <w:r>
        <w:rPr>
          <w:b/>
          <w:sz w:val="22"/>
          <w:szCs w:val="22"/>
        </w:rPr>
        <w:t xml:space="preserve"> 2019, 8pm</w:t>
      </w:r>
      <w:r w:rsidR="002529B0">
        <w:rPr>
          <w:b/>
          <w:sz w:val="22"/>
          <w:szCs w:val="22"/>
        </w:rPr>
        <w:t xml:space="preserve"> at the Village Hall, Stoke Ash</w:t>
      </w:r>
      <w:r>
        <w:rPr>
          <w:b/>
          <w:sz w:val="22"/>
          <w:szCs w:val="22"/>
        </w:rPr>
        <w:t xml:space="preserve">.  </w:t>
      </w:r>
      <w:r w:rsidRPr="00BA0461">
        <w:rPr>
          <w:b/>
          <w:sz w:val="22"/>
          <w:szCs w:val="22"/>
        </w:rPr>
        <w:t xml:space="preserve"> The meeting will be open to the public and parishioners may take part in </w:t>
      </w:r>
      <w:r>
        <w:rPr>
          <w:b/>
          <w:sz w:val="22"/>
          <w:szCs w:val="22"/>
        </w:rPr>
        <w:t>the meeting at item 3</w:t>
      </w:r>
    </w:p>
    <w:p w14:paraId="38462F44" w14:textId="77777777" w:rsidR="00720BEF" w:rsidRPr="000313D3" w:rsidRDefault="00720BEF" w:rsidP="00720BEF">
      <w:pPr>
        <w:rPr>
          <w:sz w:val="20"/>
          <w:szCs w:val="20"/>
        </w:rPr>
      </w:pPr>
    </w:p>
    <w:p w14:paraId="779017FF" w14:textId="77777777" w:rsidR="00720BEF" w:rsidRDefault="00720BEF" w:rsidP="00720BEF">
      <w:pPr>
        <w:jc w:val="center"/>
        <w:rPr>
          <w:b/>
        </w:rPr>
      </w:pPr>
      <w:r w:rsidRPr="00AF1959">
        <w:rPr>
          <w:b/>
        </w:rPr>
        <w:t>A G E N D A</w:t>
      </w:r>
    </w:p>
    <w:p w14:paraId="6DF578BC" w14:textId="77777777" w:rsidR="00720BEF" w:rsidRPr="007D1FD2" w:rsidRDefault="00720BEF" w:rsidP="00720BE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D1FD2">
        <w:rPr>
          <w:b/>
          <w:sz w:val="22"/>
          <w:szCs w:val="22"/>
        </w:rPr>
        <w:t>Apologies for absence</w:t>
      </w:r>
    </w:p>
    <w:p w14:paraId="35C72E29" w14:textId="77777777" w:rsidR="00FB2CA6" w:rsidRDefault="00720BEF" w:rsidP="00720BE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receive declarations of interest relating to items on the agenda</w:t>
      </w:r>
      <w:r w:rsidRPr="00FB2CA6">
        <w:rPr>
          <w:b/>
          <w:sz w:val="22"/>
          <w:szCs w:val="22"/>
        </w:rPr>
        <w:t xml:space="preserve"> </w:t>
      </w:r>
    </w:p>
    <w:p w14:paraId="4D304767" w14:textId="5DB95B7A" w:rsidR="009528B5" w:rsidRPr="00FB2CA6" w:rsidRDefault="00720BEF" w:rsidP="00720BE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B2CA6">
        <w:rPr>
          <w:b/>
          <w:sz w:val="22"/>
          <w:szCs w:val="22"/>
        </w:rPr>
        <w:t xml:space="preserve">PUBLIC FORUM:  </w:t>
      </w:r>
      <w:r w:rsidR="0047005D">
        <w:rPr>
          <w:b/>
          <w:sz w:val="22"/>
          <w:szCs w:val="22"/>
        </w:rPr>
        <w:t>to receive the following reports</w:t>
      </w:r>
    </w:p>
    <w:p w14:paraId="22967869" w14:textId="77283D02" w:rsidR="00FB2CA6" w:rsidRPr="0047005D" w:rsidRDefault="009528B5" w:rsidP="00720BEF">
      <w:r>
        <w:rPr>
          <w:b/>
        </w:rPr>
        <w:tab/>
      </w:r>
      <w:r w:rsidRPr="009528B5">
        <w:rPr>
          <w:sz w:val="22"/>
          <w:szCs w:val="22"/>
        </w:rPr>
        <w:t>Proposed Stoke Ash &amp; Thwaite ‘Our Water’ Project</w:t>
      </w:r>
    </w:p>
    <w:p w14:paraId="4D43F8D1" w14:textId="788BD86F" w:rsidR="00720BEF" w:rsidRPr="00745416" w:rsidRDefault="00FB2CA6" w:rsidP="00720BE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20BEF" w:rsidRPr="00745416">
        <w:rPr>
          <w:sz w:val="22"/>
          <w:szCs w:val="22"/>
        </w:rPr>
        <w:t xml:space="preserve">Police – report available online at </w:t>
      </w:r>
      <w:hyperlink r:id="rId8" w:history="1">
        <w:r w:rsidR="009528B5" w:rsidRPr="00C3652E">
          <w:rPr>
            <w:rStyle w:val="Hyperlink"/>
            <w:rFonts w:ascii="Calibri" w:hAnsi="Calibri" w:cs="Calibri"/>
            <w:sz w:val="22"/>
            <w:szCs w:val="22"/>
            <w:u w:color="0000FF"/>
          </w:rPr>
          <w:t>http://suffolk.police.uk</w:t>
        </w:r>
      </w:hyperlink>
    </w:p>
    <w:p w14:paraId="43AD5560" w14:textId="77777777" w:rsidR="00720BEF" w:rsidRPr="00745416" w:rsidRDefault="00720BEF" w:rsidP="00720BEF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County Councillor</w:t>
      </w:r>
    </w:p>
    <w:p w14:paraId="6BB1097B" w14:textId="77777777" w:rsidR="00720BEF" w:rsidRDefault="00720BEF" w:rsidP="00720BEF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District Councillor</w:t>
      </w:r>
    </w:p>
    <w:p w14:paraId="01C5AA13" w14:textId="77777777" w:rsidR="00720BEF" w:rsidRPr="00226BC7" w:rsidRDefault="00720BE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226BC7">
        <w:rPr>
          <w:sz w:val="22"/>
          <w:szCs w:val="22"/>
        </w:rPr>
        <w:t>Members of the Public –</w:t>
      </w:r>
      <w:r>
        <w:rPr>
          <w:sz w:val="22"/>
          <w:szCs w:val="22"/>
        </w:rPr>
        <w:t xml:space="preserve"> to receive comments </w:t>
      </w:r>
      <w:r w:rsidRPr="00226BC7">
        <w:rPr>
          <w:sz w:val="22"/>
          <w:szCs w:val="22"/>
        </w:rPr>
        <w:t>from those present</w:t>
      </w:r>
    </w:p>
    <w:p w14:paraId="171A4E15" w14:textId="77777777" w:rsidR="00720BEF" w:rsidRPr="00745416" w:rsidRDefault="00720BEF" w:rsidP="00720BE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45416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consider and </w:t>
      </w:r>
      <w:r w:rsidRPr="00745416">
        <w:rPr>
          <w:b/>
          <w:sz w:val="22"/>
          <w:szCs w:val="22"/>
        </w:rPr>
        <w:t>approve Minute</w:t>
      </w:r>
      <w:r>
        <w:rPr>
          <w:b/>
          <w:sz w:val="22"/>
          <w:szCs w:val="22"/>
        </w:rPr>
        <w:t>s of the meeting held 18 July</w:t>
      </w:r>
      <w:r w:rsidRPr="00745416">
        <w:rPr>
          <w:b/>
          <w:sz w:val="22"/>
          <w:szCs w:val="22"/>
        </w:rPr>
        <w:t xml:space="preserve"> 2019</w:t>
      </w:r>
    </w:p>
    <w:p w14:paraId="6732316D" w14:textId="77777777" w:rsidR="00720BEF" w:rsidRPr="002529B0" w:rsidRDefault="00720BEF" w:rsidP="00720BE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45416">
        <w:rPr>
          <w:b/>
          <w:sz w:val="22"/>
          <w:szCs w:val="22"/>
        </w:rPr>
        <w:t>Matters arising from the Minutes for repor</w:t>
      </w:r>
      <w:r w:rsidR="002529B0">
        <w:rPr>
          <w:b/>
          <w:sz w:val="22"/>
          <w:szCs w:val="22"/>
        </w:rPr>
        <w:t>t</w:t>
      </w:r>
      <w:r w:rsidRPr="002529B0">
        <w:rPr>
          <w:sz w:val="22"/>
          <w:szCs w:val="22"/>
        </w:rPr>
        <w:tab/>
      </w:r>
    </w:p>
    <w:p w14:paraId="059979D5" w14:textId="67FA5650" w:rsidR="00CB6F13" w:rsidRDefault="00720BEF" w:rsidP="00720BE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45416">
        <w:rPr>
          <w:b/>
          <w:sz w:val="22"/>
          <w:szCs w:val="22"/>
        </w:rPr>
        <w:t xml:space="preserve">To consider Planning Applications for recommendation to MSDC </w:t>
      </w:r>
    </w:p>
    <w:p w14:paraId="67319910" w14:textId="77777777" w:rsidR="00CB6F13" w:rsidRDefault="00CB6F13" w:rsidP="00CB6F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1.   DC/19/03459:   Land to north of Clay Lane, Stoke Ash – conversion of and extension of a barn to    </w:t>
      </w:r>
    </w:p>
    <w:p w14:paraId="09CE332D" w14:textId="7FEF8551" w:rsidR="00CB6F13" w:rsidRDefault="00CB6F13" w:rsidP="00CB6F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form one dwelling</w:t>
      </w:r>
    </w:p>
    <w:p w14:paraId="0931A3DB" w14:textId="65B3F12D" w:rsidR="00CB6F13" w:rsidRDefault="00CB6F13" w:rsidP="00CB6F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2.   AP/19/00147:  Notification of Appeal – la</w:t>
      </w:r>
      <w:r w:rsidR="008F0CA4">
        <w:rPr>
          <w:sz w:val="22"/>
          <w:szCs w:val="22"/>
        </w:rPr>
        <w:t>nd to the rear of The Orchard, T</w:t>
      </w:r>
      <w:r>
        <w:rPr>
          <w:sz w:val="22"/>
          <w:szCs w:val="22"/>
        </w:rPr>
        <w:t xml:space="preserve">he Street, Stoke Ash – </w:t>
      </w:r>
    </w:p>
    <w:p w14:paraId="03AF1712" w14:textId="433844E2" w:rsidR="00CB6F13" w:rsidRDefault="00CB6F13" w:rsidP="00CB6F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outline planning application for erection of 2 detached dwellings, new</w:t>
      </w:r>
      <w:r w:rsidR="008F0C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vehicular </w:t>
      </w:r>
    </w:p>
    <w:p w14:paraId="17668F89" w14:textId="7587274F" w:rsidR="00CB6F13" w:rsidRDefault="00CB6F13" w:rsidP="00CB6F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access and erection of ex</w:t>
      </w:r>
      <w:r w:rsidR="008F0CA4">
        <w:rPr>
          <w:sz w:val="22"/>
          <w:szCs w:val="22"/>
        </w:rPr>
        <w:t>tension to garage for new Post O</w:t>
      </w:r>
      <w:r>
        <w:rPr>
          <w:sz w:val="22"/>
          <w:szCs w:val="22"/>
        </w:rPr>
        <w:t xml:space="preserve">ffice following demolition </w:t>
      </w:r>
    </w:p>
    <w:p w14:paraId="22DA6F89" w14:textId="2F6DFCC1" w:rsidR="00CB6F13" w:rsidRPr="00CB6F13" w:rsidRDefault="00CB6F13" w:rsidP="00CB6F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of existing Post Office</w:t>
      </w:r>
    </w:p>
    <w:p w14:paraId="7320C2FA" w14:textId="77777777" w:rsidR="00720BEF" w:rsidRPr="00745416" w:rsidRDefault="00720BEF" w:rsidP="00720BE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745416">
        <w:rPr>
          <w:sz w:val="22"/>
          <w:szCs w:val="22"/>
        </w:rPr>
        <w:t>Any received since agenda issued.</w:t>
      </w:r>
    </w:p>
    <w:p w14:paraId="4AE4F1D9" w14:textId="61E1FFF8" w:rsidR="00720BEF" w:rsidRPr="00745416" w:rsidRDefault="00720BEF" w:rsidP="00720BE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</w:t>
      </w:r>
      <w:r w:rsidR="00EF70AC">
        <w:rPr>
          <w:sz w:val="22"/>
          <w:szCs w:val="22"/>
        </w:rPr>
        <w:t xml:space="preserve">   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Planning Decisions received from MSDC </w:t>
      </w:r>
      <w:r w:rsidRPr="00745416">
        <w:rPr>
          <w:sz w:val="22"/>
          <w:szCs w:val="22"/>
        </w:rPr>
        <w:t xml:space="preserve"> </w:t>
      </w:r>
    </w:p>
    <w:p w14:paraId="2A09F17D" w14:textId="77777777" w:rsidR="005E3D8D" w:rsidRDefault="00720BE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1.   DC/19</w:t>
      </w:r>
      <w:r w:rsidRPr="00745416">
        <w:rPr>
          <w:sz w:val="22"/>
          <w:szCs w:val="22"/>
        </w:rPr>
        <w:t>/</w:t>
      </w:r>
      <w:r w:rsidR="005E3D8D">
        <w:rPr>
          <w:sz w:val="22"/>
          <w:szCs w:val="22"/>
        </w:rPr>
        <w:t>03628</w:t>
      </w:r>
      <w:r w:rsidR="00B65C89">
        <w:rPr>
          <w:sz w:val="22"/>
          <w:szCs w:val="22"/>
        </w:rPr>
        <w:t>:   Hill Farm</w:t>
      </w:r>
      <w:r>
        <w:rPr>
          <w:sz w:val="22"/>
          <w:szCs w:val="22"/>
        </w:rPr>
        <w:t xml:space="preserve">, Huggins Lane – </w:t>
      </w:r>
      <w:r w:rsidR="005E3D8D">
        <w:rPr>
          <w:sz w:val="22"/>
          <w:szCs w:val="22"/>
        </w:rPr>
        <w:t>D</w:t>
      </w:r>
      <w:r w:rsidR="00B65C89">
        <w:rPr>
          <w:sz w:val="22"/>
          <w:szCs w:val="22"/>
        </w:rPr>
        <w:t>ischarge of conditions</w:t>
      </w:r>
      <w:r w:rsidR="005E3D8D">
        <w:rPr>
          <w:sz w:val="22"/>
          <w:szCs w:val="22"/>
        </w:rPr>
        <w:t xml:space="preserve"> for DC/19/02353</w:t>
      </w:r>
      <w:r w:rsidR="00B65C89">
        <w:rPr>
          <w:sz w:val="22"/>
          <w:szCs w:val="22"/>
        </w:rPr>
        <w:t xml:space="preserve">.  Condition 3 </w:t>
      </w:r>
    </w:p>
    <w:p w14:paraId="6B9E1DF4" w14:textId="77777777" w:rsidR="005E3D8D" w:rsidRDefault="005E3D8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B65C89">
        <w:rPr>
          <w:sz w:val="22"/>
          <w:szCs w:val="22"/>
        </w:rPr>
        <w:t>roof materia</w:t>
      </w:r>
      <w:r>
        <w:rPr>
          <w:sz w:val="22"/>
          <w:szCs w:val="22"/>
        </w:rPr>
        <w:t xml:space="preserve">ls, </w:t>
      </w:r>
      <w:r w:rsidR="00B65C89">
        <w:rPr>
          <w:sz w:val="22"/>
          <w:szCs w:val="22"/>
        </w:rPr>
        <w:t>Condition 4 lighting details, Condition</w:t>
      </w:r>
      <w:r w:rsidR="004E752D">
        <w:rPr>
          <w:sz w:val="22"/>
          <w:szCs w:val="22"/>
        </w:rPr>
        <w:t xml:space="preserve"> 5 surfacing materials, </w:t>
      </w:r>
    </w:p>
    <w:p w14:paraId="4C1EE394" w14:textId="13044AE5" w:rsidR="00720BEF" w:rsidRDefault="005E3D8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Condition 6 boundary </w:t>
      </w:r>
      <w:r w:rsidR="004E752D">
        <w:rPr>
          <w:sz w:val="22"/>
          <w:szCs w:val="22"/>
        </w:rPr>
        <w:t xml:space="preserve">treatment.  Action required in accordance with specific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</w:t>
      </w:r>
      <w:r w:rsidR="004E752D">
        <w:rPr>
          <w:sz w:val="22"/>
          <w:szCs w:val="22"/>
        </w:rPr>
        <w:t>timetable.</w:t>
      </w:r>
      <w:r w:rsidR="00B65C89">
        <w:rPr>
          <w:sz w:val="22"/>
          <w:szCs w:val="22"/>
        </w:rPr>
        <w:t xml:space="preserve"> </w:t>
      </w:r>
    </w:p>
    <w:p w14:paraId="723EE4CF" w14:textId="77777777" w:rsidR="005E3D8D" w:rsidRDefault="005E3D8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2.   DC/19/031734: Tic Toc, Wickham Road, Thwaite – notification of prior approval for proposed </w:t>
      </w:r>
    </w:p>
    <w:p w14:paraId="05C94A50" w14:textId="5CFBFB4E" w:rsidR="005E3D8D" w:rsidRDefault="005E3D8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larger home extension u</w:t>
      </w:r>
      <w:r w:rsidR="008F0CA4">
        <w:rPr>
          <w:sz w:val="22"/>
          <w:szCs w:val="22"/>
        </w:rPr>
        <w:t>n</w:t>
      </w:r>
      <w:r>
        <w:rPr>
          <w:sz w:val="22"/>
          <w:szCs w:val="22"/>
        </w:rPr>
        <w:t xml:space="preserve">der Schedule 2, Part 1, Class A Town &amp; Country Planning </w:t>
      </w:r>
    </w:p>
    <w:p w14:paraId="6EB04B26" w14:textId="77777777" w:rsidR="005E3D8D" w:rsidRDefault="005E3D8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Permitted Development – erection of single storey extension.  No objection raised </w:t>
      </w:r>
    </w:p>
    <w:p w14:paraId="10775639" w14:textId="77777777" w:rsidR="000B6FFD" w:rsidRDefault="005E3D8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by MSDC.</w:t>
      </w:r>
    </w:p>
    <w:p w14:paraId="3DB864A8" w14:textId="77777777" w:rsidR="000B6FFD" w:rsidRDefault="000B6FF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3.   DC/18/03633:   Lodge Farm, Wickham Road, Thwaite – Condition 5 landscaping, Condition 8 foul </w:t>
      </w:r>
    </w:p>
    <w:p w14:paraId="1BA08D21" w14:textId="4AAC2127" w:rsidR="005E3D8D" w:rsidRPr="00624DC1" w:rsidRDefault="000B6FF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water.  Action required in accordance with specific timetable.</w:t>
      </w:r>
      <w:r w:rsidR="005E3D8D">
        <w:rPr>
          <w:sz w:val="22"/>
          <w:szCs w:val="22"/>
        </w:rPr>
        <w:t xml:space="preserve">    </w:t>
      </w:r>
    </w:p>
    <w:p w14:paraId="580D851F" w14:textId="2C3BE6F4" w:rsidR="00720BEF" w:rsidRPr="00745416" w:rsidRDefault="0047005D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20BEF">
        <w:rPr>
          <w:sz w:val="22"/>
          <w:szCs w:val="22"/>
        </w:rPr>
        <w:t xml:space="preserve"> </w:t>
      </w:r>
      <w:r w:rsidR="00720BEF" w:rsidRPr="00745416">
        <w:rPr>
          <w:sz w:val="22"/>
          <w:szCs w:val="22"/>
        </w:rPr>
        <w:t>Any received since agenda issued.</w:t>
      </w:r>
    </w:p>
    <w:p w14:paraId="19B8E6BB" w14:textId="6019F29F" w:rsidR="00720BEF" w:rsidRPr="00745416" w:rsidRDefault="00EF70AC" w:rsidP="00720B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8</w:t>
      </w:r>
      <w:r w:rsidR="00720BEF" w:rsidRPr="00745416">
        <w:rPr>
          <w:sz w:val="22"/>
          <w:szCs w:val="22"/>
        </w:rPr>
        <w:t xml:space="preserve">.  </w:t>
      </w:r>
      <w:r w:rsidR="00720BEF" w:rsidRPr="00745416">
        <w:rPr>
          <w:b/>
          <w:sz w:val="22"/>
          <w:szCs w:val="22"/>
        </w:rPr>
        <w:t>Planning Correspondence</w:t>
      </w:r>
    </w:p>
    <w:p w14:paraId="6578600F" w14:textId="142D951C" w:rsidR="00720BEF" w:rsidRDefault="00720BEF" w:rsidP="00720B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EF70AC">
        <w:rPr>
          <w:sz w:val="22"/>
          <w:szCs w:val="22"/>
        </w:rPr>
        <w:t xml:space="preserve">   9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Proposed Affordable Housing Scheme</w:t>
      </w:r>
    </w:p>
    <w:p w14:paraId="03381519" w14:textId="21A5DD29" w:rsidR="008F0CA4" w:rsidRDefault="008F0CA4" w:rsidP="00720BE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EF70AC">
        <w:rPr>
          <w:b/>
          <w:sz w:val="22"/>
          <w:szCs w:val="22"/>
        </w:rPr>
        <w:t>10</w:t>
      </w:r>
      <w:r w:rsidR="00624DC1">
        <w:rPr>
          <w:b/>
          <w:sz w:val="22"/>
          <w:szCs w:val="22"/>
        </w:rPr>
        <w:t xml:space="preserve">.  </w:t>
      </w:r>
      <w:r w:rsidR="003D57E5">
        <w:rPr>
          <w:b/>
          <w:sz w:val="22"/>
          <w:szCs w:val="22"/>
        </w:rPr>
        <w:t xml:space="preserve">Babergh and Mid Suffolk Joint Local Plan Consultation </w:t>
      </w:r>
      <w:r w:rsidR="003D57E5" w:rsidRPr="003D57E5">
        <w:rPr>
          <w:sz w:val="22"/>
          <w:szCs w:val="22"/>
        </w:rPr>
        <w:t>– to consi</w:t>
      </w:r>
      <w:r>
        <w:rPr>
          <w:sz w:val="22"/>
          <w:szCs w:val="22"/>
        </w:rPr>
        <w:t xml:space="preserve">der Parish Council response to    </w:t>
      </w:r>
    </w:p>
    <w:p w14:paraId="4880B90C" w14:textId="7A888702" w:rsidR="00624DC1" w:rsidRDefault="008F0CA4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D57E5" w:rsidRPr="003D57E5">
        <w:rPr>
          <w:sz w:val="22"/>
          <w:szCs w:val="22"/>
        </w:rPr>
        <w:t>consultation documents</w:t>
      </w:r>
    </w:p>
    <w:p w14:paraId="138D6B8B" w14:textId="03F242AC" w:rsidR="008A6091" w:rsidRDefault="008F0CA4" w:rsidP="008A609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F70AC">
        <w:rPr>
          <w:sz w:val="22"/>
          <w:szCs w:val="22"/>
        </w:rPr>
        <w:t>11</w:t>
      </w:r>
      <w:r w:rsidR="008A6091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To r</w:t>
      </w:r>
      <w:r w:rsidR="008A6091">
        <w:rPr>
          <w:b/>
          <w:sz w:val="22"/>
          <w:szCs w:val="22"/>
        </w:rPr>
        <w:t xml:space="preserve">eview </w:t>
      </w:r>
      <w:r>
        <w:rPr>
          <w:b/>
          <w:sz w:val="22"/>
          <w:szCs w:val="22"/>
        </w:rPr>
        <w:t xml:space="preserve">and adopt </w:t>
      </w:r>
      <w:r w:rsidR="008A6091">
        <w:rPr>
          <w:b/>
          <w:sz w:val="22"/>
          <w:szCs w:val="22"/>
        </w:rPr>
        <w:t>Paris</w:t>
      </w:r>
      <w:r>
        <w:rPr>
          <w:b/>
          <w:sz w:val="22"/>
          <w:szCs w:val="22"/>
        </w:rPr>
        <w:t>h Council Risk Assessment</w:t>
      </w:r>
      <w:r w:rsidR="008A6091">
        <w:rPr>
          <w:b/>
          <w:sz w:val="22"/>
          <w:szCs w:val="22"/>
        </w:rPr>
        <w:t xml:space="preserve"> 2019/20</w:t>
      </w:r>
    </w:p>
    <w:p w14:paraId="1AE4854B" w14:textId="5F2000E7" w:rsidR="008A6091" w:rsidRPr="008A6091" w:rsidRDefault="008F0CA4" w:rsidP="00720B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EF70AC">
        <w:rPr>
          <w:b/>
          <w:sz w:val="22"/>
          <w:szCs w:val="22"/>
        </w:rPr>
        <w:t xml:space="preserve"> 12</w:t>
      </w:r>
      <w:r w:rsidR="008A6091">
        <w:rPr>
          <w:b/>
          <w:sz w:val="22"/>
          <w:szCs w:val="22"/>
        </w:rPr>
        <w:t>.  To review Parish Council annual insurance policy and cover</w:t>
      </w:r>
    </w:p>
    <w:p w14:paraId="4E99ABDB" w14:textId="2B151D52" w:rsidR="008A6091" w:rsidRDefault="008F0CA4" w:rsidP="008A609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720BEF" w:rsidRPr="00745416">
        <w:rPr>
          <w:sz w:val="22"/>
          <w:szCs w:val="22"/>
        </w:rPr>
        <w:t>1</w:t>
      </w:r>
      <w:r w:rsidR="00EF70AC">
        <w:rPr>
          <w:sz w:val="22"/>
          <w:szCs w:val="22"/>
        </w:rPr>
        <w:t>3</w:t>
      </w:r>
      <w:r w:rsidR="00720BEF">
        <w:rPr>
          <w:b/>
          <w:sz w:val="22"/>
          <w:szCs w:val="22"/>
        </w:rPr>
        <w:t>.  Mid Suffolk Cil Award</w:t>
      </w:r>
      <w:r w:rsidR="00720BEF" w:rsidRPr="00745416">
        <w:rPr>
          <w:b/>
          <w:sz w:val="22"/>
          <w:szCs w:val="22"/>
        </w:rPr>
        <w:t xml:space="preserve"> – </w:t>
      </w:r>
      <w:r w:rsidR="00720BEF" w:rsidRPr="00E808FE">
        <w:rPr>
          <w:sz w:val="22"/>
          <w:szCs w:val="22"/>
        </w:rPr>
        <w:t>to consider</w:t>
      </w:r>
      <w:r w:rsidR="00720BEF">
        <w:rPr>
          <w:b/>
          <w:sz w:val="22"/>
          <w:szCs w:val="22"/>
        </w:rPr>
        <w:t xml:space="preserve"> </w:t>
      </w:r>
      <w:r w:rsidR="00720BEF" w:rsidRPr="00745416">
        <w:rPr>
          <w:sz w:val="22"/>
          <w:szCs w:val="22"/>
        </w:rPr>
        <w:t xml:space="preserve">working group </w:t>
      </w:r>
      <w:r w:rsidR="00720BEF">
        <w:rPr>
          <w:sz w:val="22"/>
          <w:szCs w:val="22"/>
        </w:rPr>
        <w:t xml:space="preserve">PIIP report </w:t>
      </w:r>
      <w:r w:rsidR="00720BEF" w:rsidRPr="00745416">
        <w:rPr>
          <w:sz w:val="22"/>
          <w:szCs w:val="22"/>
        </w:rPr>
        <w:t>to identify community/infrastruct</w:t>
      </w:r>
      <w:r w:rsidR="00720BEF">
        <w:rPr>
          <w:sz w:val="22"/>
          <w:szCs w:val="22"/>
        </w:rPr>
        <w:t xml:space="preserve">ure </w:t>
      </w:r>
      <w:r w:rsidR="00720BEF">
        <w:rPr>
          <w:sz w:val="22"/>
          <w:szCs w:val="22"/>
        </w:rPr>
        <w:tab/>
        <w:t>investment following</w:t>
      </w:r>
      <w:r w:rsidR="00720BEF" w:rsidRPr="00745416">
        <w:rPr>
          <w:sz w:val="22"/>
          <w:szCs w:val="22"/>
        </w:rPr>
        <w:t xml:space="preserve"> Cil award</w:t>
      </w:r>
    </w:p>
    <w:p w14:paraId="196E62DC" w14:textId="52A0603C" w:rsidR="008F0CA4" w:rsidRDefault="008F0CA4" w:rsidP="00720B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F70AC">
        <w:rPr>
          <w:sz w:val="22"/>
          <w:szCs w:val="22"/>
        </w:rPr>
        <w:t>14</w:t>
      </w:r>
      <w:r w:rsidR="008A6091">
        <w:rPr>
          <w:sz w:val="22"/>
          <w:szCs w:val="22"/>
        </w:rPr>
        <w:t xml:space="preserve">.  </w:t>
      </w:r>
      <w:r w:rsidR="002529B0" w:rsidRPr="00745416">
        <w:rPr>
          <w:b/>
          <w:sz w:val="22"/>
          <w:szCs w:val="22"/>
        </w:rPr>
        <w:t xml:space="preserve">Thwaite Community Projects Group </w:t>
      </w:r>
      <w:r w:rsidR="008A6091">
        <w:rPr>
          <w:b/>
          <w:sz w:val="22"/>
          <w:szCs w:val="22"/>
        </w:rPr>
        <w:t xml:space="preserve">– </w:t>
      </w:r>
      <w:r w:rsidR="002529B0">
        <w:rPr>
          <w:b/>
          <w:sz w:val="22"/>
          <w:szCs w:val="22"/>
        </w:rPr>
        <w:t>working group</w:t>
      </w:r>
      <w:r w:rsidR="008A6091">
        <w:rPr>
          <w:b/>
          <w:sz w:val="22"/>
          <w:szCs w:val="22"/>
        </w:rPr>
        <w:t xml:space="preserve"> report</w:t>
      </w:r>
      <w:r w:rsidR="002529B0">
        <w:rPr>
          <w:b/>
          <w:sz w:val="22"/>
          <w:szCs w:val="22"/>
        </w:rPr>
        <w:t xml:space="preserve"> </w:t>
      </w:r>
    </w:p>
    <w:p w14:paraId="5FF1296E" w14:textId="3CBE39B1" w:rsidR="002529B0" w:rsidRPr="008A6091" w:rsidRDefault="00F96CCF" w:rsidP="00720B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8F0CA4">
        <w:rPr>
          <w:b/>
          <w:sz w:val="22"/>
          <w:szCs w:val="22"/>
        </w:rPr>
        <w:t xml:space="preserve">15.  </w:t>
      </w:r>
      <w:r w:rsidR="002529B0" w:rsidRPr="00745416">
        <w:rPr>
          <w:b/>
          <w:sz w:val="22"/>
          <w:szCs w:val="22"/>
        </w:rPr>
        <w:t xml:space="preserve">Lunch Club report </w:t>
      </w:r>
    </w:p>
    <w:p w14:paraId="41CF4451" w14:textId="7646F7D2" w:rsidR="00720BEF" w:rsidRPr="00745416" w:rsidRDefault="00F96CC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F0CA4">
        <w:rPr>
          <w:sz w:val="22"/>
          <w:szCs w:val="22"/>
        </w:rPr>
        <w:t>16</w:t>
      </w:r>
      <w:r w:rsidR="00720BEF" w:rsidRPr="00745416">
        <w:rPr>
          <w:sz w:val="22"/>
          <w:szCs w:val="22"/>
        </w:rPr>
        <w:t xml:space="preserve">.  </w:t>
      </w:r>
      <w:r w:rsidR="00720BEF">
        <w:rPr>
          <w:b/>
          <w:sz w:val="22"/>
          <w:szCs w:val="22"/>
        </w:rPr>
        <w:t>Stoke Ash Play and Exercise Area</w:t>
      </w:r>
      <w:r w:rsidR="00720BEF" w:rsidRPr="00745416">
        <w:rPr>
          <w:b/>
          <w:sz w:val="22"/>
          <w:szCs w:val="22"/>
        </w:rPr>
        <w:t xml:space="preserve"> report</w:t>
      </w:r>
    </w:p>
    <w:p w14:paraId="477CABB8" w14:textId="1D081318" w:rsidR="00720BEF" w:rsidRPr="00745416" w:rsidRDefault="00F96CC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F0CA4">
        <w:rPr>
          <w:sz w:val="22"/>
          <w:szCs w:val="22"/>
        </w:rPr>
        <w:t>17</w:t>
      </w:r>
      <w:r w:rsidR="00720BEF" w:rsidRPr="00745416">
        <w:rPr>
          <w:sz w:val="22"/>
          <w:szCs w:val="22"/>
        </w:rPr>
        <w:t xml:space="preserve">.  </w:t>
      </w:r>
      <w:r w:rsidR="00720BEF" w:rsidRPr="00745416">
        <w:rPr>
          <w:b/>
          <w:sz w:val="22"/>
          <w:szCs w:val="22"/>
        </w:rPr>
        <w:t xml:space="preserve">Wash Lane - </w:t>
      </w:r>
      <w:r w:rsidR="00720BEF" w:rsidRPr="00745416">
        <w:rPr>
          <w:sz w:val="22"/>
          <w:szCs w:val="22"/>
        </w:rPr>
        <w:t xml:space="preserve"> maintenance report </w:t>
      </w:r>
    </w:p>
    <w:p w14:paraId="3AFC535B" w14:textId="7DDAD92F" w:rsidR="00720BEF" w:rsidRPr="002317C6" w:rsidRDefault="00F96CC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F0CA4">
        <w:rPr>
          <w:sz w:val="22"/>
          <w:szCs w:val="22"/>
        </w:rPr>
        <w:t>18</w:t>
      </w:r>
      <w:r w:rsidR="00720BEF" w:rsidRPr="00745416">
        <w:rPr>
          <w:sz w:val="22"/>
          <w:szCs w:val="22"/>
        </w:rPr>
        <w:t xml:space="preserve">.  </w:t>
      </w:r>
      <w:r w:rsidR="00720BEF" w:rsidRPr="00745416">
        <w:rPr>
          <w:b/>
          <w:sz w:val="22"/>
          <w:szCs w:val="22"/>
        </w:rPr>
        <w:t>Former telephone kiosk, The Street, Stoke Ash</w:t>
      </w:r>
      <w:r w:rsidR="00720BEF" w:rsidRPr="00745416">
        <w:rPr>
          <w:sz w:val="22"/>
          <w:szCs w:val="22"/>
        </w:rPr>
        <w:t xml:space="preserve"> – </w:t>
      </w:r>
      <w:r w:rsidR="00CA0BBD">
        <w:rPr>
          <w:sz w:val="22"/>
          <w:szCs w:val="22"/>
        </w:rPr>
        <w:t>refurbishment progress report</w:t>
      </w:r>
    </w:p>
    <w:p w14:paraId="38C9ACA1" w14:textId="77777777" w:rsidR="00AE36DC" w:rsidRDefault="00F96CCF" w:rsidP="00720BE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F0CA4">
        <w:rPr>
          <w:b/>
          <w:sz w:val="22"/>
          <w:szCs w:val="22"/>
        </w:rPr>
        <w:t>19</w:t>
      </w:r>
      <w:r w:rsidR="00720BEF">
        <w:rPr>
          <w:b/>
          <w:sz w:val="22"/>
          <w:szCs w:val="22"/>
        </w:rPr>
        <w:t xml:space="preserve">. Bus Stop A140 opposite Walnut Tree PH – </w:t>
      </w:r>
      <w:r w:rsidR="00AE36DC">
        <w:rPr>
          <w:sz w:val="22"/>
          <w:szCs w:val="22"/>
        </w:rPr>
        <w:t xml:space="preserve">to consider contribution to Suffolk CC bus stop </w:t>
      </w:r>
    </w:p>
    <w:p w14:paraId="687521E8" w14:textId="43378358" w:rsidR="00720BEF" w:rsidRDefault="00AE36DC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bookmarkStart w:id="0" w:name="_GoBack"/>
      <w:bookmarkEnd w:id="0"/>
      <w:r>
        <w:rPr>
          <w:sz w:val="22"/>
          <w:szCs w:val="22"/>
        </w:rPr>
        <w:t>improvements</w:t>
      </w:r>
    </w:p>
    <w:p w14:paraId="739D2190" w14:textId="42A39FE6" w:rsidR="00720BEF" w:rsidRPr="009528B5" w:rsidRDefault="00F96CC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F0CA4">
        <w:rPr>
          <w:sz w:val="22"/>
          <w:szCs w:val="22"/>
        </w:rPr>
        <w:t>20</w:t>
      </w:r>
      <w:r w:rsidR="00720BEF">
        <w:rPr>
          <w:sz w:val="22"/>
          <w:szCs w:val="22"/>
        </w:rPr>
        <w:t xml:space="preserve">.  </w:t>
      </w:r>
      <w:r w:rsidR="00720BEF" w:rsidRPr="00124D97">
        <w:rPr>
          <w:b/>
          <w:sz w:val="22"/>
          <w:szCs w:val="22"/>
        </w:rPr>
        <w:t>To consider location and funding for Defibrillator</w:t>
      </w:r>
    </w:p>
    <w:p w14:paraId="6E1D835A" w14:textId="42132E04" w:rsidR="00720BEF" w:rsidRPr="00745416" w:rsidRDefault="00F96CC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28B5">
        <w:rPr>
          <w:sz w:val="22"/>
          <w:szCs w:val="22"/>
        </w:rPr>
        <w:t>21</w:t>
      </w:r>
      <w:r w:rsidR="00720BEF" w:rsidRPr="00745416">
        <w:rPr>
          <w:sz w:val="22"/>
          <w:szCs w:val="22"/>
        </w:rPr>
        <w:t xml:space="preserve">.  </w:t>
      </w:r>
      <w:r w:rsidR="00720BEF" w:rsidRPr="00745416">
        <w:rPr>
          <w:b/>
          <w:sz w:val="22"/>
          <w:szCs w:val="22"/>
        </w:rPr>
        <w:t>Finance</w:t>
      </w:r>
    </w:p>
    <w:p w14:paraId="7D44FF37" w14:textId="77777777" w:rsidR="00720BEF" w:rsidRPr="00745416" w:rsidRDefault="00720BEF" w:rsidP="00720BE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1.   To </w:t>
      </w:r>
      <w:r>
        <w:rPr>
          <w:sz w:val="22"/>
          <w:szCs w:val="22"/>
        </w:rPr>
        <w:t>consider s.137 donation requests</w:t>
      </w:r>
    </w:p>
    <w:p w14:paraId="5AFFD3FE" w14:textId="77777777" w:rsidR="00720BEF" w:rsidRDefault="00720BE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2.   Accounts for Payment</w:t>
      </w:r>
    </w:p>
    <w:p w14:paraId="2374B096" w14:textId="2CB75E64" w:rsidR="00720BEF" w:rsidRDefault="00720BE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3.   Finance </w:t>
      </w:r>
      <w:r w:rsidR="008A6091">
        <w:rPr>
          <w:sz w:val="22"/>
          <w:szCs w:val="22"/>
        </w:rPr>
        <w:t>Working Group</w:t>
      </w:r>
      <w:r>
        <w:rPr>
          <w:sz w:val="22"/>
          <w:szCs w:val="22"/>
        </w:rPr>
        <w:t xml:space="preserve"> report:   </w:t>
      </w:r>
    </w:p>
    <w:p w14:paraId="4EA720E4" w14:textId="11ACF2E1" w:rsidR="00720BEF" w:rsidRDefault="00720BE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8A6091">
        <w:rPr>
          <w:sz w:val="22"/>
          <w:szCs w:val="22"/>
        </w:rPr>
        <w:t xml:space="preserve">    1.   G</w:t>
      </w:r>
      <w:r>
        <w:rPr>
          <w:sz w:val="22"/>
          <w:szCs w:val="22"/>
        </w:rPr>
        <w:t>rit bins 2019/20</w:t>
      </w:r>
    </w:p>
    <w:p w14:paraId="7CA59FB8" w14:textId="1609E74D" w:rsidR="00720BEF" w:rsidRDefault="00720BEF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A6091">
        <w:rPr>
          <w:sz w:val="22"/>
          <w:szCs w:val="22"/>
        </w:rPr>
        <w:t xml:space="preserve">   2.   Locality Budget Funding application/s</w:t>
      </w:r>
    </w:p>
    <w:p w14:paraId="42E2C95A" w14:textId="6C979550" w:rsidR="00720BEF" w:rsidRPr="00EF70AC" w:rsidRDefault="00344032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3.   </w:t>
      </w:r>
      <w:r w:rsidR="00720BEF">
        <w:rPr>
          <w:sz w:val="22"/>
          <w:szCs w:val="22"/>
        </w:rPr>
        <w:t xml:space="preserve">Other      </w:t>
      </w:r>
    </w:p>
    <w:p w14:paraId="02C62562" w14:textId="4C5699CB" w:rsidR="00720BEF" w:rsidRDefault="00720BEF" w:rsidP="003440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528B5">
        <w:rPr>
          <w:b/>
          <w:sz w:val="22"/>
          <w:szCs w:val="22"/>
        </w:rPr>
        <w:t>22</w:t>
      </w:r>
      <w:r w:rsidR="008F0CA4">
        <w:rPr>
          <w:b/>
          <w:sz w:val="22"/>
          <w:szCs w:val="22"/>
        </w:rPr>
        <w:t xml:space="preserve">. To review and </w:t>
      </w:r>
      <w:r>
        <w:rPr>
          <w:b/>
          <w:sz w:val="22"/>
          <w:szCs w:val="22"/>
        </w:rPr>
        <w:t>adop</w:t>
      </w:r>
      <w:r w:rsidR="008F0CA4">
        <w:rPr>
          <w:b/>
          <w:sz w:val="22"/>
          <w:szCs w:val="22"/>
        </w:rPr>
        <w:t>t Asset Register</w:t>
      </w:r>
      <w:r>
        <w:rPr>
          <w:b/>
          <w:sz w:val="22"/>
          <w:szCs w:val="22"/>
        </w:rPr>
        <w:t xml:space="preserve">        </w:t>
      </w:r>
    </w:p>
    <w:p w14:paraId="0694D2F5" w14:textId="6DB5EB05" w:rsidR="00720BEF" w:rsidRPr="00745416" w:rsidRDefault="009528B5" w:rsidP="00720BE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23</w:t>
      </w:r>
      <w:r w:rsidR="00720BEF">
        <w:rPr>
          <w:sz w:val="22"/>
          <w:szCs w:val="22"/>
        </w:rPr>
        <w:t xml:space="preserve">.  </w:t>
      </w:r>
      <w:r w:rsidR="00720BEF" w:rsidRPr="00344032">
        <w:rPr>
          <w:b/>
          <w:sz w:val="22"/>
          <w:szCs w:val="22"/>
        </w:rPr>
        <w:t>To consider a parish Neighbourhood Watch Scheme</w:t>
      </w:r>
    </w:p>
    <w:p w14:paraId="166DB6E2" w14:textId="41650E9D" w:rsidR="00720BEF" w:rsidRPr="00745416" w:rsidRDefault="009528B5" w:rsidP="00720B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24</w:t>
      </w:r>
      <w:r w:rsidR="00720BEF" w:rsidRPr="00745416">
        <w:rPr>
          <w:sz w:val="22"/>
          <w:szCs w:val="22"/>
        </w:rPr>
        <w:t xml:space="preserve">. </w:t>
      </w:r>
      <w:r w:rsidR="00720BEF">
        <w:rPr>
          <w:b/>
          <w:sz w:val="22"/>
          <w:szCs w:val="22"/>
        </w:rPr>
        <w:t>Clerk’s report/correspondence</w:t>
      </w:r>
    </w:p>
    <w:p w14:paraId="0A0DB737" w14:textId="44A671C9" w:rsidR="00720BEF" w:rsidRPr="00745416" w:rsidRDefault="009528B5" w:rsidP="00720B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25</w:t>
      </w:r>
      <w:r w:rsidR="00720BEF" w:rsidRPr="00745416">
        <w:rPr>
          <w:sz w:val="22"/>
          <w:szCs w:val="22"/>
        </w:rPr>
        <w:t xml:space="preserve">. </w:t>
      </w:r>
      <w:r w:rsidR="00720BEF" w:rsidRPr="00745416">
        <w:rPr>
          <w:b/>
          <w:sz w:val="22"/>
          <w:szCs w:val="22"/>
        </w:rPr>
        <w:t>Chairman’s Urgent Business</w:t>
      </w:r>
    </w:p>
    <w:p w14:paraId="4B3A6945" w14:textId="738185E6" w:rsidR="00720BEF" w:rsidRPr="00745416" w:rsidRDefault="009528B5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26</w:t>
      </w:r>
      <w:r w:rsidR="00720BEF" w:rsidRPr="00745416">
        <w:rPr>
          <w:sz w:val="22"/>
          <w:szCs w:val="22"/>
        </w:rPr>
        <w:t xml:space="preserve">. </w:t>
      </w:r>
      <w:r w:rsidR="00720BEF" w:rsidRPr="00745416">
        <w:rPr>
          <w:b/>
          <w:sz w:val="22"/>
          <w:szCs w:val="22"/>
        </w:rPr>
        <w:t>Any other business for information exchange/agenda requests</w:t>
      </w:r>
    </w:p>
    <w:p w14:paraId="1AE56BAD" w14:textId="10CF596B" w:rsidR="00720BEF" w:rsidRDefault="009528B5" w:rsidP="00720BEF">
      <w:pPr>
        <w:rPr>
          <w:sz w:val="22"/>
          <w:szCs w:val="22"/>
        </w:rPr>
      </w:pPr>
      <w:r>
        <w:rPr>
          <w:sz w:val="22"/>
          <w:szCs w:val="22"/>
        </w:rPr>
        <w:t xml:space="preserve">      27</w:t>
      </w:r>
      <w:r w:rsidR="00720BEF" w:rsidRPr="00745416">
        <w:rPr>
          <w:sz w:val="22"/>
          <w:szCs w:val="22"/>
        </w:rPr>
        <w:t xml:space="preserve">. </w:t>
      </w:r>
      <w:r w:rsidR="00720BEF">
        <w:rPr>
          <w:b/>
          <w:sz w:val="22"/>
          <w:szCs w:val="22"/>
        </w:rPr>
        <w:t xml:space="preserve">Date of next meeting:  </w:t>
      </w:r>
      <w:r w:rsidR="00720BEF" w:rsidRPr="00745416">
        <w:rPr>
          <w:b/>
          <w:sz w:val="22"/>
          <w:szCs w:val="22"/>
        </w:rPr>
        <w:t>Thursda</w:t>
      </w:r>
      <w:r w:rsidR="008B75CB">
        <w:rPr>
          <w:b/>
          <w:sz w:val="22"/>
          <w:szCs w:val="22"/>
        </w:rPr>
        <w:t>y 21 November</w:t>
      </w:r>
      <w:r w:rsidR="00720BEF">
        <w:rPr>
          <w:b/>
          <w:sz w:val="22"/>
          <w:szCs w:val="22"/>
        </w:rPr>
        <w:t xml:space="preserve"> </w:t>
      </w:r>
      <w:r w:rsidR="00720BEF" w:rsidRPr="00745416">
        <w:rPr>
          <w:b/>
          <w:sz w:val="22"/>
          <w:szCs w:val="22"/>
        </w:rPr>
        <w:t>2019, 8pm</w:t>
      </w:r>
      <w:r w:rsidR="00720BEF">
        <w:rPr>
          <w:b/>
          <w:sz w:val="22"/>
          <w:szCs w:val="22"/>
        </w:rPr>
        <w:t xml:space="preserve"> at</w:t>
      </w:r>
      <w:r w:rsidR="008B75CB">
        <w:rPr>
          <w:b/>
          <w:sz w:val="22"/>
          <w:szCs w:val="22"/>
        </w:rPr>
        <w:t xml:space="preserve"> the Old School Room, Thwa</w:t>
      </w:r>
      <w:r w:rsidR="00352179">
        <w:rPr>
          <w:b/>
          <w:sz w:val="22"/>
          <w:szCs w:val="22"/>
        </w:rPr>
        <w:t>i</w:t>
      </w:r>
      <w:r w:rsidR="008B75CB">
        <w:rPr>
          <w:b/>
          <w:sz w:val="22"/>
          <w:szCs w:val="22"/>
        </w:rPr>
        <w:t>te</w:t>
      </w:r>
      <w:r w:rsidR="00720BEF" w:rsidRPr="00745416">
        <w:rPr>
          <w:b/>
          <w:sz w:val="22"/>
          <w:szCs w:val="22"/>
        </w:rPr>
        <w:t>.</w:t>
      </w:r>
      <w:r w:rsidR="00720BEF" w:rsidRPr="00745416">
        <w:rPr>
          <w:b/>
          <w:sz w:val="22"/>
          <w:szCs w:val="22"/>
        </w:rPr>
        <w:tab/>
      </w:r>
      <w:r w:rsidR="00720BEF" w:rsidRPr="00745416">
        <w:rPr>
          <w:b/>
          <w:sz w:val="22"/>
          <w:szCs w:val="22"/>
        </w:rPr>
        <w:tab/>
      </w:r>
      <w:r w:rsidR="00720BEF" w:rsidRPr="00745416">
        <w:rPr>
          <w:b/>
          <w:sz w:val="22"/>
          <w:szCs w:val="22"/>
        </w:rPr>
        <w:tab/>
      </w:r>
      <w:r w:rsidR="00720BEF" w:rsidRPr="00745416">
        <w:rPr>
          <w:b/>
          <w:sz w:val="22"/>
          <w:szCs w:val="22"/>
        </w:rPr>
        <w:tab/>
      </w:r>
      <w:r w:rsidR="00720BEF" w:rsidRPr="00745416">
        <w:rPr>
          <w:b/>
          <w:sz w:val="22"/>
          <w:szCs w:val="22"/>
        </w:rPr>
        <w:tab/>
      </w:r>
      <w:r w:rsidR="00720BEF" w:rsidRPr="00745416">
        <w:rPr>
          <w:sz w:val="22"/>
          <w:szCs w:val="22"/>
        </w:rPr>
        <w:tab/>
      </w:r>
      <w:r w:rsidR="00720BEF" w:rsidRPr="00745416">
        <w:rPr>
          <w:sz w:val="22"/>
          <w:szCs w:val="22"/>
        </w:rPr>
        <w:tab/>
      </w:r>
      <w:r w:rsidR="00720BEF" w:rsidRPr="00745416">
        <w:rPr>
          <w:sz w:val="22"/>
          <w:szCs w:val="22"/>
        </w:rPr>
        <w:tab/>
      </w:r>
    </w:p>
    <w:p w14:paraId="2CE62DAD" w14:textId="77777777" w:rsidR="00F27BDA" w:rsidRDefault="00F27BDA" w:rsidP="00720BEF">
      <w:pPr>
        <w:rPr>
          <w:sz w:val="22"/>
          <w:szCs w:val="22"/>
        </w:rPr>
      </w:pPr>
    </w:p>
    <w:p w14:paraId="15730CCF" w14:textId="77777777" w:rsidR="00F27BDA" w:rsidRPr="00745416" w:rsidRDefault="00F27BDA" w:rsidP="00720BEF">
      <w:pPr>
        <w:rPr>
          <w:sz w:val="22"/>
          <w:szCs w:val="22"/>
        </w:rPr>
      </w:pPr>
    </w:p>
    <w:p w14:paraId="6E608158" w14:textId="77777777" w:rsidR="00720BEF" w:rsidRPr="00745416" w:rsidRDefault="00720BEF" w:rsidP="00720BEF">
      <w:pPr>
        <w:rPr>
          <w:b/>
          <w:sz w:val="22"/>
          <w:szCs w:val="22"/>
        </w:rPr>
      </w:pP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  <w:t>…………………………………………………………..</w:t>
      </w:r>
    </w:p>
    <w:p w14:paraId="074F0156" w14:textId="016CC5F8" w:rsidR="00720BEF" w:rsidRPr="00B31BE9" w:rsidRDefault="001E3CBF" w:rsidP="00720B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F27BDA">
        <w:rPr>
          <w:sz w:val="22"/>
          <w:szCs w:val="22"/>
        </w:rPr>
        <w:t>5</w:t>
      </w:r>
      <w:r>
        <w:rPr>
          <w:sz w:val="22"/>
          <w:szCs w:val="22"/>
        </w:rPr>
        <w:t xml:space="preserve"> September 2019</w:t>
      </w:r>
    </w:p>
    <w:p w14:paraId="7CF2F729" w14:textId="77777777" w:rsidR="004F5F7F" w:rsidRDefault="004F5F7F"/>
    <w:sectPr w:rsidR="004F5F7F" w:rsidSect="00B65C89">
      <w:footerReference w:type="even" r:id="rId9"/>
      <w:footerReference w:type="default" r:id="rId10"/>
      <w:pgSz w:w="11900" w:h="16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E8DCE" w14:textId="77777777" w:rsidR="00FB2CA6" w:rsidRDefault="00FB2CA6">
      <w:r>
        <w:separator/>
      </w:r>
    </w:p>
  </w:endnote>
  <w:endnote w:type="continuationSeparator" w:id="0">
    <w:p w14:paraId="44E41726" w14:textId="77777777" w:rsidR="00FB2CA6" w:rsidRDefault="00FB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0E592" w14:textId="77777777" w:rsidR="00FB2CA6" w:rsidRDefault="00FB2CA6" w:rsidP="00B65C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3C751" w14:textId="77777777" w:rsidR="00FB2CA6" w:rsidRDefault="00FB2C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302E4" w14:textId="77777777" w:rsidR="00FB2CA6" w:rsidRDefault="00FB2CA6" w:rsidP="00B65C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6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B2BC0B" w14:textId="77777777" w:rsidR="00FB2CA6" w:rsidRDefault="00FB2C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0CD26" w14:textId="77777777" w:rsidR="00FB2CA6" w:rsidRDefault="00FB2CA6">
      <w:r>
        <w:separator/>
      </w:r>
    </w:p>
  </w:footnote>
  <w:footnote w:type="continuationSeparator" w:id="0">
    <w:p w14:paraId="25FFAE99" w14:textId="77777777" w:rsidR="00FB2CA6" w:rsidRDefault="00FB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3FB2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32DA9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EF"/>
    <w:rsid w:val="000B6FFD"/>
    <w:rsid w:val="001B0F38"/>
    <w:rsid w:val="001E3CBF"/>
    <w:rsid w:val="002529B0"/>
    <w:rsid w:val="00344032"/>
    <w:rsid w:val="00352179"/>
    <w:rsid w:val="003D57E5"/>
    <w:rsid w:val="0047005D"/>
    <w:rsid w:val="004E56B6"/>
    <w:rsid w:val="004E752D"/>
    <w:rsid w:val="004F5F7F"/>
    <w:rsid w:val="005E3D8D"/>
    <w:rsid w:val="00624DC1"/>
    <w:rsid w:val="006A2ABF"/>
    <w:rsid w:val="00720BEF"/>
    <w:rsid w:val="0076187F"/>
    <w:rsid w:val="007D72C0"/>
    <w:rsid w:val="008A6091"/>
    <w:rsid w:val="008B75CB"/>
    <w:rsid w:val="008F0CA4"/>
    <w:rsid w:val="009528B5"/>
    <w:rsid w:val="00A267AD"/>
    <w:rsid w:val="00AE36DC"/>
    <w:rsid w:val="00B65C89"/>
    <w:rsid w:val="00C543C6"/>
    <w:rsid w:val="00CA0BBD"/>
    <w:rsid w:val="00CB6F13"/>
    <w:rsid w:val="00EC4AA0"/>
    <w:rsid w:val="00EF70AC"/>
    <w:rsid w:val="00F27BDA"/>
    <w:rsid w:val="00F96CCF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DB53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B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0B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EF"/>
  </w:style>
  <w:style w:type="character" w:styleId="PageNumber">
    <w:name w:val="page number"/>
    <w:basedOn w:val="DefaultParagraphFont"/>
    <w:uiPriority w:val="99"/>
    <w:semiHidden/>
    <w:unhideWhenUsed/>
    <w:rsid w:val="00720BEF"/>
  </w:style>
  <w:style w:type="character" w:styleId="Hyperlink">
    <w:name w:val="Hyperlink"/>
    <w:basedOn w:val="DefaultParagraphFont"/>
    <w:uiPriority w:val="99"/>
    <w:unhideWhenUsed/>
    <w:rsid w:val="007D7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B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0B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EF"/>
  </w:style>
  <w:style w:type="character" w:styleId="PageNumber">
    <w:name w:val="page number"/>
    <w:basedOn w:val="DefaultParagraphFont"/>
    <w:uiPriority w:val="99"/>
    <w:semiHidden/>
    <w:unhideWhenUsed/>
    <w:rsid w:val="00720BEF"/>
  </w:style>
  <w:style w:type="character" w:styleId="Hyperlink">
    <w:name w:val="Hyperlink"/>
    <w:basedOn w:val="DefaultParagraphFont"/>
    <w:uiPriority w:val="99"/>
    <w:unhideWhenUsed/>
    <w:rsid w:val="007D7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uffolk.police.uk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671</Words>
  <Characters>3827</Characters>
  <Application>Microsoft Macintosh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26</cp:revision>
  <dcterms:created xsi:type="dcterms:W3CDTF">2019-09-14T16:35:00Z</dcterms:created>
  <dcterms:modified xsi:type="dcterms:W3CDTF">2019-09-15T17:34:00Z</dcterms:modified>
</cp:coreProperties>
</file>